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5E" w:rsidRDefault="00D3315E" w:rsidP="00D3315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D5686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EE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D5686E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D5686E">
        <w:rPr>
          <w:rFonts w:ascii="Times New Roman" w:hAnsi="Times New Roman"/>
          <w:sz w:val="28"/>
          <w:szCs w:val="28"/>
        </w:rPr>
        <w:t>Татышлинский</w:t>
      </w:r>
      <w:r w:rsidR="00D5686E" w:rsidRPr="00EB3025">
        <w:rPr>
          <w:rFonts w:ascii="Times New Roman" w:hAnsi="Times New Roman"/>
          <w:sz w:val="28"/>
          <w:szCs w:val="28"/>
        </w:rPr>
        <w:t xml:space="preserve"> район 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D3315E" w:rsidRPr="00D3315E" w:rsidRDefault="00D3315E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3315E" w:rsidRP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5686E" w:rsidRDefault="00D5686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293525" w:rsidRPr="00D11499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49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 порядке установки указателей, содержащих сведения о наименовании улицы и номере дома в сельском поселении </w:t>
      </w:r>
      <w:r w:rsidR="00EE139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Курдымский</w:t>
      </w:r>
      <w:r w:rsidRPr="00D1149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BE3CF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Татышлинский</w:t>
      </w:r>
      <w:r w:rsidRPr="00D1149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г. № 131-ФЗ «Об общих принципах организации местного самоуправления в Российской Федерации», на основании  </w:t>
      </w:r>
      <w:hyperlink r:id="rId5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E139C">
        <w:rPr>
          <w:rFonts w:ascii="Times New Roman" w:hAnsi="Times New Roman"/>
          <w:sz w:val="28"/>
          <w:szCs w:val="28"/>
        </w:rPr>
        <w:t xml:space="preserve">Курдымский </w:t>
      </w:r>
      <w:r w:rsidR="00EB3025" w:rsidRPr="00EB302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</w:t>
      </w:r>
      <w:r w:rsidR="00D3315E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3315E" w:rsidRDefault="00D3315E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установки указателей с названиями улиц и номерами домов в сельском поселении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согласно приложению.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путем вывешивания на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стенде администрации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885510" w:rsidRPr="00885510">
        <w:rPr>
          <w:rFonts w:ascii="Times New Roman" w:hAnsi="Times New Roman"/>
          <w:sz w:val="28"/>
          <w:szCs w:val="28"/>
        </w:rPr>
        <w:t>и</w:t>
      </w:r>
      <w:proofErr w:type="spellEnd"/>
      <w:r w:rsidR="00885510" w:rsidRPr="00885510">
        <w:rPr>
          <w:rFonts w:ascii="Times New Roman" w:hAnsi="Times New Roman"/>
          <w:sz w:val="28"/>
          <w:szCs w:val="28"/>
        </w:rPr>
        <w:t xml:space="preserve"> разместить на официальном сайте в сети Интернет</w:t>
      </w:r>
      <w:r w:rsidRPr="00885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681" w:rsidRDefault="00293525" w:rsidP="003D4681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EB3025">
        <w:rPr>
          <w:sz w:val="28"/>
          <w:szCs w:val="28"/>
        </w:rPr>
        <w:t xml:space="preserve">3. </w:t>
      </w:r>
      <w:proofErr w:type="gramStart"/>
      <w:r w:rsidRPr="00EB3025">
        <w:rPr>
          <w:sz w:val="28"/>
          <w:szCs w:val="28"/>
        </w:rPr>
        <w:t>Контроль за</w:t>
      </w:r>
      <w:proofErr w:type="gramEnd"/>
      <w:r w:rsidRPr="00EB3025">
        <w:rPr>
          <w:sz w:val="28"/>
          <w:szCs w:val="28"/>
        </w:rPr>
        <w:t xml:space="preserve"> исполнением настоящего </w:t>
      </w:r>
      <w:r w:rsidR="00885510">
        <w:rPr>
          <w:sz w:val="28"/>
          <w:szCs w:val="28"/>
        </w:rPr>
        <w:t>постановл</w:t>
      </w:r>
      <w:r w:rsidRPr="00EB3025">
        <w:rPr>
          <w:sz w:val="28"/>
          <w:szCs w:val="28"/>
        </w:rPr>
        <w:t xml:space="preserve">ения </w:t>
      </w:r>
      <w:r w:rsidR="003D4681">
        <w:rPr>
          <w:sz w:val="28"/>
          <w:szCs w:val="28"/>
        </w:rPr>
        <w:t xml:space="preserve">возложить на главу </w:t>
      </w:r>
      <w:r w:rsidR="003D4681">
        <w:rPr>
          <w:color w:val="000000"/>
          <w:sz w:val="28"/>
          <w:szCs w:val="28"/>
        </w:rPr>
        <w:t xml:space="preserve">сельского поселения </w:t>
      </w:r>
      <w:r w:rsidR="00EE139C">
        <w:rPr>
          <w:color w:val="000000"/>
          <w:sz w:val="28"/>
          <w:szCs w:val="28"/>
        </w:rPr>
        <w:t>Курдымский</w:t>
      </w:r>
      <w:r w:rsidR="003D4681">
        <w:rPr>
          <w:color w:val="000000"/>
          <w:sz w:val="28"/>
          <w:szCs w:val="28"/>
        </w:rPr>
        <w:t xml:space="preserve">  сельсовет муниципального района Татышлинский район Республики Башкортостан.</w:t>
      </w:r>
    </w:p>
    <w:bookmarkEnd w:id="0"/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FB62AC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</w:t>
      </w:r>
      <w:r w:rsidR="00EE1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Р.Х.Ахметов</w:t>
      </w: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025" w:rsidRDefault="00EB30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81" w:rsidRDefault="003D4681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постановл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ению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293525" w:rsidRPr="000F1604" w:rsidRDefault="00EE139C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Курдымский</w:t>
      </w:r>
      <w:r w:rsidR="00EB3025" w:rsidRPr="000F1604">
        <w:rPr>
          <w:rFonts w:ascii="Times New Roman" w:hAnsi="Times New Roman"/>
          <w:sz w:val="20"/>
          <w:szCs w:val="20"/>
        </w:rPr>
        <w:t xml:space="preserve"> сельсовет</w:t>
      </w:r>
      <w:r w:rsidR="00EB3025" w:rsidRPr="000F1604">
        <w:rPr>
          <w:rFonts w:ascii="Times New Roman" w:hAnsi="Times New Roman"/>
          <w:sz w:val="20"/>
          <w:szCs w:val="20"/>
        </w:rPr>
        <w:br/>
        <w:t xml:space="preserve"> муниципального района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BE3CFC">
        <w:rPr>
          <w:rFonts w:ascii="Times New Roman" w:hAnsi="Times New Roman"/>
          <w:sz w:val="20"/>
          <w:szCs w:val="20"/>
        </w:rPr>
        <w:t>Татышлинский</w:t>
      </w:r>
      <w:r w:rsidR="00EB3025" w:rsidRPr="000F1604">
        <w:rPr>
          <w:rFonts w:ascii="Times New Roman" w:hAnsi="Times New Roman"/>
          <w:sz w:val="20"/>
          <w:szCs w:val="20"/>
        </w:rPr>
        <w:t xml:space="preserve"> район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FB62AC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____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>__________ 2018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93525" w:rsidRPr="000F1604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установки указателей, содержащих сведения о наименовании улицы и номере дома в сельском поселении </w:t>
      </w:r>
      <w:r w:rsidR="00EE139C">
        <w:rPr>
          <w:rFonts w:ascii="Times New Roman" w:eastAsia="Times New Roman" w:hAnsi="Times New Roman"/>
          <w:b/>
          <w:sz w:val="28"/>
          <w:szCs w:val="28"/>
          <w:lang w:eastAsia="ru-RU"/>
        </w:rPr>
        <w:t>Курдымский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сельского поселения </w:t>
      </w:r>
      <w:proofErr w:type="spellStart"/>
      <w:r w:rsidR="00EE139C">
        <w:rPr>
          <w:rFonts w:ascii="Times New Roman" w:hAnsi="Times New Roman"/>
          <w:sz w:val="28"/>
          <w:szCs w:val="28"/>
        </w:rPr>
        <w:t>Курдымский</w:t>
      </w:r>
      <w:r w:rsidR="00EB3025" w:rsidRPr="00D3315E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EB3025" w:rsidRPr="00D3315E">
        <w:rPr>
          <w:rFonts w:ascii="Times New Roman" w:hAnsi="Times New Roman"/>
          <w:sz w:val="28"/>
          <w:szCs w:val="28"/>
        </w:rPr>
        <w:t xml:space="preserve"> район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EB3025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>район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spellEnd"/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Башкортостан.</w:t>
      </w:r>
      <w:proofErr w:type="gramEnd"/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1.2.Настоящее Положение разработано в соответствии с Федеральным </w:t>
      </w:r>
      <w:hyperlink r:id="rId6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«Об общих принципах организации местного самоуправления в Российской Федерации», </w:t>
      </w:r>
      <w:hyperlink r:id="rId7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Жилые дома, здания, строения,  сооружения и владения (объекты недвижимости) должны иметь уникальный адрес на территории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1.6. Не присваиваются адреса помещениям в зданиях, пристройкам к зданиям, имеющим адрес.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Не присваиваются адреса временным строениям и сооружениям, хозяйственным блокам.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термины и понятия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Присвоение наименований – установление наименований объектам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Переименование названий – изменение в установленном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названий – присвоение объекту или части объек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та ранее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промзонами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центрами.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Нумерация домов – способ присвоения строениям номеров на улице.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Номер дома, здания, сооружения, корпуса – идентификатор здания, уникальный в некоторой окрестности (улицы), является частью адреса.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правило, номер дома является целым положительным числом, к которому иногда добавляется буквенный индекс.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Буквенный индекс – необязательная часть адреса, выраженная одной буквой русского алфавита (за исключением букв 3, Ч, Ъ, Ь, О, И,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Ц, Ш, Щ, Я), используемая для расширения адресного пространства.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общежития, расположенные на одной территории, корпуса гостиничных, спортивных больничных комплексов и др.).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D69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Основания присвоения наименований (переименований) улиц и других составных частей сельского поселения </w:t>
      </w:r>
      <w:r w:rsidR="00EE139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Курдымский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Переименование, присвоение новых наименований улицам принимается Распоряжением Главы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3.5. Переименование объектов производится в исключительных случаях, а именно: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устранения дублирования наименований объектов в пределах территории сельского поселения;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неоднократных обращений жителей поселения по вопросу переименования объекта.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Правила адресации владений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 Прочим (неосновным) зданиям, строениям и сооружениям, расположенным на территории владения, присваивается  литера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Порядок присвоения наименований (переименований) улиц и других составных частей на территории сельского поселения </w:t>
      </w:r>
      <w:r w:rsidR="00EE139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Курдымский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сельского поселения </w:t>
      </w:r>
      <w:r w:rsidR="00EE139C">
        <w:rPr>
          <w:rFonts w:ascii="Times New Roman" w:eastAsia="Times New Roman" w:hAnsi="Times New Roman"/>
          <w:sz w:val="28"/>
          <w:szCs w:val="28"/>
          <w:lang w:eastAsia="ru-RU"/>
        </w:rPr>
        <w:t>Курдымский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постановлением Главы сельского поселения создается постоянно действующая комиссия.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5.4. Инициаторами наименования (переименования) представляются следующие документы: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наименовании (переименовании)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нового наименования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затрат, связанных с переименованием объектов.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5.5. Предложения должны содержать следующие сведения: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предполагаемое наименование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карту-схему, на которой обозначается расположение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улицы, размер и характер ее застройки;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сельского поселения выносит соответствующее Постановление.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5.8. Написание наименований улиц производится в строгом соответствии с обозначением их в Постановлении Главы сельского поселения.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 для установления нумерации домов на территории сельского поселения </w:t>
      </w:r>
      <w:proofErr w:type="spellStart"/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отсутствия номера у жилого дома, здания, строения  и сооружения;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приема в эксплуатацию вновь построенных жилых домов, зданий, строений и сооружений;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6.2.  Для издания Распоряжения главы сельского поселения организаций, учреждений необходимо представить в администрацию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имя Главы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 или свидетельство на право собственности на землю;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Кадастровая выписка о земельном участке (выписка из государственного кадастра недвижимости);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паспорт на объе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кт стр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оительства;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на вывоз и утилизацию ТБО.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7. Аннулирование адреса жилого дома, здания, строения, сооружения, владения.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Основанием для аннулирования адреса объекта является справка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Янау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участка ГУП БТИ РБ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 сносе (разрушении) строения и снятии его с технического учета или разделе инвентарного дела на части.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обязательном порядке аннулирование адреса объекта утверждается соответствующим правовым актом администрации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Форма таблички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Указатель с обозначением наименования улицы, переулка и номера дома  или строения представляет собой табличку (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x 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мм),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 Установка указателей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на расстоянии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9.2.Указатель представляет собой табличку (600 x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70 м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170 мм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), на синем фоне буквы и номер белого цвета, по периметру пластинки рамка белого цвета.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29352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10. Присвоение адреса</w:t>
      </w:r>
    </w:p>
    <w:p w:rsidR="00C03821" w:rsidRPr="00D3315E" w:rsidRDefault="00C03821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10.2. Адрес объектов недвижимости, расположенных на территории сельского поселения, определяется постановлением Главы сельского поселения </w:t>
      </w:r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10.4. Адрес объектов недвижимости содержит следующие реквизиты: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наименование поселения, наименование населенного пункта, улицы, номер жилого дома, здания, строения.</w:t>
      </w:r>
      <w:proofErr w:type="gramEnd"/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10.5. Структура адреса определяется типом адресуемого объекта: жилой дом, здание, строение, владение.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11.Сроки рассмотрения обращения о присвоении адресов объектам недвижимости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Сроки рассмотрения обращений о присвоении адресов объектам недвижимости устанавливается в соответствии с действующим  законодательством  и нормативным правовым актом сельского поселения </w:t>
      </w:r>
      <w:proofErr w:type="spellStart"/>
      <w:r w:rsidR="00EE139C">
        <w:rPr>
          <w:rFonts w:ascii="Times New Roman" w:hAnsi="Times New Roman"/>
          <w:sz w:val="28"/>
          <w:szCs w:val="28"/>
        </w:rPr>
        <w:t>Курдымский</w:t>
      </w:r>
      <w:r w:rsidR="00450D69" w:rsidRPr="00D3315E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</w:p>
    <w:sectPr w:rsidR="00293525" w:rsidRPr="00D3315E" w:rsidSect="00A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59"/>
    <w:rsid w:val="00002364"/>
    <w:rsid w:val="00006E4C"/>
    <w:rsid w:val="00011551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3126"/>
    <w:rsid w:val="000A6C6D"/>
    <w:rsid w:val="000A7297"/>
    <w:rsid w:val="000B0071"/>
    <w:rsid w:val="000B2741"/>
    <w:rsid w:val="000C2C0D"/>
    <w:rsid w:val="000C4CAF"/>
    <w:rsid w:val="000C60F4"/>
    <w:rsid w:val="000C727C"/>
    <w:rsid w:val="000D2A4C"/>
    <w:rsid w:val="000E17C3"/>
    <w:rsid w:val="000E1929"/>
    <w:rsid w:val="000E2090"/>
    <w:rsid w:val="000E5739"/>
    <w:rsid w:val="000F1604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90C03"/>
    <w:rsid w:val="00291F26"/>
    <w:rsid w:val="00293105"/>
    <w:rsid w:val="0029352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CFE"/>
    <w:rsid w:val="003B5FEB"/>
    <w:rsid w:val="003B670E"/>
    <w:rsid w:val="003C3A09"/>
    <w:rsid w:val="003C5A6A"/>
    <w:rsid w:val="003D3FDE"/>
    <w:rsid w:val="003D40E2"/>
    <w:rsid w:val="003D4681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0D69"/>
    <w:rsid w:val="00451FEC"/>
    <w:rsid w:val="00454356"/>
    <w:rsid w:val="0045745E"/>
    <w:rsid w:val="004576D9"/>
    <w:rsid w:val="004603BC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095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021E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06E3"/>
    <w:rsid w:val="00551E09"/>
    <w:rsid w:val="0055302B"/>
    <w:rsid w:val="005544EC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15B77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15A3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4F85"/>
    <w:rsid w:val="008851A3"/>
    <w:rsid w:val="00885510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2159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44E7"/>
    <w:rsid w:val="00A86769"/>
    <w:rsid w:val="00A91867"/>
    <w:rsid w:val="00A92BB0"/>
    <w:rsid w:val="00A94CD2"/>
    <w:rsid w:val="00A964F5"/>
    <w:rsid w:val="00A96C34"/>
    <w:rsid w:val="00AA005B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675"/>
    <w:rsid w:val="00AD66F0"/>
    <w:rsid w:val="00AD72F3"/>
    <w:rsid w:val="00AE03C3"/>
    <w:rsid w:val="00AE120B"/>
    <w:rsid w:val="00AE3633"/>
    <w:rsid w:val="00AF0165"/>
    <w:rsid w:val="00AF1285"/>
    <w:rsid w:val="00B044E6"/>
    <w:rsid w:val="00B116B6"/>
    <w:rsid w:val="00B13A5D"/>
    <w:rsid w:val="00B17DD6"/>
    <w:rsid w:val="00B20088"/>
    <w:rsid w:val="00B21798"/>
    <w:rsid w:val="00B30FB1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E3CFC"/>
    <w:rsid w:val="00BF30F4"/>
    <w:rsid w:val="00BF58AF"/>
    <w:rsid w:val="00C03821"/>
    <w:rsid w:val="00C06115"/>
    <w:rsid w:val="00C06989"/>
    <w:rsid w:val="00C07F0F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E2049"/>
    <w:rsid w:val="00CE745A"/>
    <w:rsid w:val="00CF1909"/>
    <w:rsid w:val="00CF7BC3"/>
    <w:rsid w:val="00D01479"/>
    <w:rsid w:val="00D027B5"/>
    <w:rsid w:val="00D04E24"/>
    <w:rsid w:val="00D056E4"/>
    <w:rsid w:val="00D066C1"/>
    <w:rsid w:val="00D07FD4"/>
    <w:rsid w:val="00D11499"/>
    <w:rsid w:val="00D121FD"/>
    <w:rsid w:val="00D16238"/>
    <w:rsid w:val="00D318F9"/>
    <w:rsid w:val="00D3315E"/>
    <w:rsid w:val="00D355B8"/>
    <w:rsid w:val="00D413DB"/>
    <w:rsid w:val="00D424A8"/>
    <w:rsid w:val="00D426AB"/>
    <w:rsid w:val="00D42F51"/>
    <w:rsid w:val="00D46504"/>
    <w:rsid w:val="00D517BC"/>
    <w:rsid w:val="00D5605A"/>
    <w:rsid w:val="00D5686E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560B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1FC6"/>
    <w:rsid w:val="00EA376B"/>
    <w:rsid w:val="00EA4EB5"/>
    <w:rsid w:val="00EA5EA3"/>
    <w:rsid w:val="00EA785F"/>
    <w:rsid w:val="00EA7AEA"/>
    <w:rsid w:val="00EB3025"/>
    <w:rsid w:val="00EB4324"/>
    <w:rsid w:val="00EB4FB4"/>
    <w:rsid w:val="00EB75DD"/>
    <w:rsid w:val="00EC344A"/>
    <w:rsid w:val="00EC50A3"/>
    <w:rsid w:val="00EC5290"/>
    <w:rsid w:val="00ED2F16"/>
    <w:rsid w:val="00ED3D8F"/>
    <w:rsid w:val="00ED6C0B"/>
    <w:rsid w:val="00ED7E66"/>
    <w:rsid w:val="00EE139C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5EC8"/>
    <w:rsid w:val="00F312A7"/>
    <w:rsid w:val="00F46527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2AC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2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2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2AC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D4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968367a-2245-46f2-a18b-6702415352c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968367a-2245-46f2-a18b-6702415352c4.doc" TargetMode="Externa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Kurdim</cp:lastModifiedBy>
  <cp:revision>2</cp:revision>
  <cp:lastPrinted>2016-03-04T10:52:00Z</cp:lastPrinted>
  <dcterms:created xsi:type="dcterms:W3CDTF">2018-12-12T08:09:00Z</dcterms:created>
  <dcterms:modified xsi:type="dcterms:W3CDTF">2018-12-12T08:09:00Z</dcterms:modified>
</cp:coreProperties>
</file>