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E22D" w14:textId="77777777" w:rsidR="00CA5FAC" w:rsidRPr="00182D9B" w:rsidRDefault="00CA5FAC" w:rsidP="00CA5FAC">
      <w:pPr>
        <w:pStyle w:val="3"/>
        <w:tabs>
          <w:tab w:val="left" w:pos="2610"/>
          <w:tab w:val="center" w:pos="4961"/>
        </w:tabs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ПРОЕКТ</w:t>
      </w:r>
    </w:p>
    <w:p w14:paraId="65BA9856" w14:textId="77777777" w:rsidR="00CA5FAC" w:rsidRPr="00182D9B" w:rsidRDefault="00CA5FAC" w:rsidP="00CA5FAC">
      <w:pPr>
        <w:pStyle w:val="3"/>
        <w:tabs>
          <w:tab w:val="left" w:pos="2610"/>
          <w:tab w:val="center" w:pos="4961"/>
        </w:tabs>
        <w:jc w:val="center"/>
        <w:rPr>
          <w:color w:val="FF0000"/>
          <w:sz w:val="24"/>
          <w:szCs w:val="24"/>
        </w:rPr>
      </w:pPr>
    </w:p>
    <w:p w14:paraId="4272F9BA" w14:textId="77777777" w:rsidR="00CA5FAC" w:rsidRPr="00DC7E4E" w:rsidRDefault="00CA5FAC" w:rsidP="00CA5FAC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 w:rsidRPr="00182D9B">
        <w:rPr>
          <w:rStyle w:val="31"/>
          <w:rFonts w:cs="Arial Unicode MS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Style w:val="31"/>
          <w:rFonts w:cs="Arial Unicode MS"/>
          <w:sz w:val="24"/>
          <w:szCs w:val="24"/>
        </w:rPr>
        <w:t>Курдымский</w:t>
      </w:r>
      <w:proofErr w:type="spellEnd"/>
      <w:r w:rsidRPr="00182D9B">
        <w:rPr>
          <w:rStyle w:val="31"/>
          <w:rFonts w:cs="Arial Unicode MS"/>
          <w:sz w:val="24"/>
          <w:szCs w:val="24"/>
        </w:rPr>
        <w:t xml:space="preserve"> сельсовет</w:t>
      </w:r>
      <w:r>
        <w:rPr>
          <w:rStyle w:val="31"/>
          <w:rFonts w:cs="Arial Unicode MS"/>
          <w:szCs w:val="28"/>
        </w:rPr>
        <w:t xml:space="preserve"> </w:t>
      </w:r>
      <w:r w:rsidRPr="00DC7E4E">
        <w:rPr>
          <w:rStyle w:val="31"/>
          <w:rFonts w:cs="Arial Unicode MS"/>
          <w:sz w:val="24"/>
          <w:szCs w:val="24"/>
        </w:rPr>
        <w:t xml:space="preserve">муниципального района </w:t>
      </w:r>
      <w:proofErr w:type="spellStart"/>
      <w:r w:rsidRPr="00DC7E4E">
        <w:rPr>
          <w:rStyle w:val="31"/>
          <w:rFonts w:cs="Arial Unicode MS"/>
          <w:sz w:val="24"/>
          <w:szCs w:val="24"/>
        </w:rPr>
        <w:t>Татышлинский</w:t>
      </w:r>
      <w:proofErr w:type="spellEnd"/>
      <w:r w:rsidRPr="00DC7E4E">
        <w:rPr>
          <w:rStyle w:val="31"/>
          <w:rFonts w:cs="Arial Unicode MS"/>
          <w:sz w:val="24"/>
          <w:szCs w:val="24"/>
        </w:rPr>
        <w:t xml:space="preserve"> район Республики Башкортостан</w:t>
      </w:r>
    </w:p>
    <w:p w14:paraId="4FE33048" w14:textId="77777777" w:rsidR="00CA5FAC" w:rsidRDefault="00CA5FAC" w:rsidP="00CA5FAC">
      <w:pPr>
        <w:jc w:val="both"/>
        <w:outlineLvl w:val="0"/>
        <w:rPr>
          <w:sz w:val="24"/>
          <w:szCs w:val="24"/>
        </w:rPr>
      </w:pPr>
    </w:p>
    <w:p w14:paraId="59C02095" w14:textId="77777777" w:rsidR="00CA5FAC" w:rsidRDefault="00CA5FAC" w:rsidP="00CA5FAC">
      <w:pPr>
        <w:ind w:left="-142" w:hanging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AED995" w14:textId="47301B55" w:rsidR="00CA5FAC" w:rsidRPr="00717FD2" w:rsidRDefault="00CA5FAC" w:rsidP="00CA5F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736D3">
        <w:rPr>
          <w:sz w:val="24"/>
          <w:szCs w:val="24"/>
        </w:rPr>
        <w:t xml:space="preserve">«  </w:t>
      </w:r>
      <w:proofErr w:type="gramEnd"/>
      <w:r w:rsidR="008736D3">
        <w:rPr>
          <w:sz w:val="24"/>
          <w:szCs w:val="24"/>
        </w:rPr>
        <w:t xml:space="preserve">   »           </w:t>
      </w:r>
      <w:r w:rsidRPr="00717FD2">
        <w:rPr>
          <w:sz w:val="24"/>
          <w:szCs w:val="24"/>
        </w:rPr>
        <w:t xml:space="preserve"> 20</w:t>
      </w:r>
      <w:r w:rsidR="008736D3">
        <w:rPr>
          <w:sz w:val="24"/>
          <w:szCs w:val="24"/>
        </w:rPr>
        <w:t xml:space="preserve">   </w:t>
      </w:r>
      <w:r w:rsidRPr="00717FD2">
        <w:rPr>
          <w:sz w:val="24"/>
          <w:szCs w:val="24"/>
        </w:rPr>
        <w:t xml:space="preserve">г.                                                                   </w:t>
      </w:r>
      <w:r w:rsidRPr="00717FD2">
        <w:rPr>
          <w:sz w:val="24"/>
          <w:szCs w:val="24"/>
        </w:rPr>
        <w:tab/>
      </w:r>
      <w:r w:rsidRPr="00717FD2">
        <w:rPr>
          <w:sz w:val="24"/>
          <w:szCs w:val="24"/>
        </w:rPr>
        <w:tab/>
      </w:r>
      <w:r w:rsidRPr="00717FD2">
        <w:rPr>
          <w:sz w:val="24"/>
          <w:szCs w:val="24"/>
        </w:rPr>
        <w:tab/>
      </w:r>
      <w:r w:rsidRPr="00717FD2">
        <w:rPr>
          <w:sz w:val="24"/>
          <w:szCs w:val="24"/>
        </w:rPr>
        <w:tab/>
        <w:t>№</w:t>
      </w:r>
    </w:p>
    <w:p w14:paraId="60DE00B8" w14:textId="77777777" w:rsidR="00CA5FAC" w:rsidRPr="00C877FA" w:rsidRDefault="00CA5FAC" w:rsidP="00CA5FAC">
      <w:pPr>
        <w:spacing w:before="100" w:beforeAutospacing="1" w:after="100" w:afterAutospacing="1"/>
        <w:ind w:left="708"/>
        <w:jc w:val="center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РЕШЕНИЕ</w:t>
      </w:r>
    </w:p>
    <w:p w14:paraId="3FCE79A5" w14:textId="77777777" w:rsidR="00CA5FAC" w:rsidRPr="00C877FA" w:rsidRDefault="00CA5FAC" w:rsidP="00CA5FAC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Об утверждении Положения об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осуществляемой в форме капитальных вложений</w:t>
      </w:r>
    </w:p>
    <w:p w14:paraId="6F1D90DF" w14:textId="77777777" w:rsidR="00CA5FAC" w:rsidRPr="00C877FA" w:rsidRDefault="00CA5FAC" w:rsidP="00CA5FAC">
      <w:pPr>
        <w:spacing w:before="100" w:beforeAutospacing="1" w:after="100" w:afterAutospacing="1"/>
        <w:ind w:left="708"/>
        <w:jc w:val="center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                                    </w:t>
      </w:r>
    </w:p>
    <w:p w14:paraId="5C4BA45C" w14:textId="77777777" w:rsidR="00CA5FAC" w:rsidRPr="00C877FA" w:rsidRDefault="00CA5FAC" w:rsidP="00CA5FAC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осуществляемой в форме капитальных вложений, в соответствии</w:t>
      </w:r>
      <w:r w:rsidRPr="00C877FA">
        <w:rPr>
          <w:color w:val="000000" w:themeColor="text1"/>
          <w:sz w:val="24"/>
          <w:szCs w:val="24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C877FA">
        <w:rPr>
          <w:color w:val="000000" w:themeColor="text1"/>
          <w:sz w:val="24"/>
          <w:szCs w:val="24"/>
        </w:rPr>
        <w:t> </w:t>
      </w:r>
      <w:r w:rsidRPr="00C877FA">
        <w:rPr>
          <w:color w:val="000000" w:themeColor="text1"/>
          <w:sz w:val="24"/>
          <w:szCs w:val="24"/>
          <w:shd w:val="clear" w:color="auto" w:fill="FFFFFF"/>
        </w:rPr>
        <w:t>законом</w:t>
      </w:r>
      <w:r w:rsidRPr="00C877FA">
        <w:rPr>
          <w:color w:val="000000" w:themeColor="text1"/>
          <w:sz w:val="24"/>
          <w:szCs w:val="24"/>
        </w:rPr>
        <w:t> </w:t>
      </w:r>
      <w:r w:rsidRPr="00C877FA">
        <w:rPr>
          <w:color w:val="000000" w:themeColor="text1"/>
          <w:sz w:val="24"/>
          <w:szCs w:val="24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</w:t>
      </w:r>
      <w:r w:rsidRPr="00C877F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877FA">
        <w:rPr>
          <w:color w:val="000000" w:themeColor="text1"/>
          <w:sz w:val="24"/>
          <w:szCs w:val="24"/>
        </w:rPr>
        <w:t xml:space="preserve">Совет депутатов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</w:t>
      </w:r>
    </w:p>
    <w:p w14:paraId="5CED463F" w14:textId="77777777" w:rsidR="00CA5FAC" w:rsidRPr="00C877FA" w:rsidRDefault="00CA5FAC" w:rsidP="00CA5FAC">
      <w:pPr>
        <w:spacing w:before="100" w:beforeAutospacing="1"/>
        <w:jc w:val="center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Р Е Ш И Л:</w:t>
      </w:r>
    </w:p>
    <w:p w14:paraId="15ACBD26" w14:textId="77777777" w:rsidR="00CA5FAC" w:rsidRPr="00C877FA" w:rsidRDefault="00CA5FAC" w:rsidP="00CA5FA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14:paraId="1EE1219D" w14:textId="77777777" w:rsidR="00CA5FAC" w:rsidRPr="00C877FA" w:rsidRDefault="00CA5FAC" w:rsidP="00CA5FA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 Утвердить прилагаемое Положение об инвестиционной деятельности на территории </w:t>
      </w:r>
      <w:proofErr w:type="gramStart"/>
      <w:r w:rsidRPr="00C877FA">
        <w:rPr>
          <w:color w:val="000000" w:themeColor="text1"/>
          <w:sz w:val="24"/>
          <w:szCs w:val="24"/>
        </w:rPr>
        <w:t>сельского  поселения</w:t>
      </w:r>
      <w:proofErr w:type="gramEnd"/>
      <w:r w:rsidRPr="00C877FA">
        <w:rPr>
          <w:color w:val="000000" w:themeColor="text1"/>
          <w:sz w:val="24"/>
          <w:szCs w:val="24"/>
        </w:rPr>
        <w:t xml:space="preserve">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осуществляемой в форме капитальных вложений.</w:t>
      </w:r>
    </w:p>
    <w:p w14:paraId="3DD35076" w14:textId="77777777" w:rsidR="00CA5FAC" w:rsidRPr="00C877FA" w:rsidRDefault="00CA5FAC" w:rsidP="00CA5FA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2. Настоящее Решение вступает в силу со дня официального обнародования на информационном стенде администрации сельского </w:t>
      </w:r>
      <w:proofErr w:type="gramStart"/>
      <w:r w:rsidRPr="00C877FA">
        <w:rPr>
          <w:color w:val="000000" w:themeColor="text1"/>
          <w:sz w:val="24"/>
          <w:szCs w:val="24"/>
        </w:rPr>
        <w:t>поселения  и</w:t>
      </w:r>
      <w:proofErr w:type="gramEnd"/>
      <w:r w:rsidRPr="00C877FA">
        <w:rPr>
          <w:color w:val="000000" w:themeColor="text1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6EC2A332" w14:textId="77777777" w:rsidR="00CA5FAC" w:rsidRPr="00C877FA" w:rsidRDefault="00CA5FAC" w:rsidP="00CA5FAC">
      <w:pPr>
        <w:spacing w:before="100" w:beforeAutospacing="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 </w:t>
      </w:r>
    </w:p>
    <w:p w14:paraId="3BFB9752" w14:textId="77777777" w:rsidR="00CA5FAC" w:rsidRPr="00C877FA" w:rsidRDefault="00CA5FAC" w:rsidP="00CA5FAC">
      <w:pPr>
        <w:spacing w:before="100" w:beforeAutospacing="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Глава сельского </w:t>
      </w:r>
      <w:proofErr w:type="gramStart"/>
      <w:r w:rsidRPr="00C877FA">
        <w:rPr>
          <w:color w:val="000000" w:themeColor="text1"/>
          <w:sz w:val="24"/>
          <w:szCs w:val="24"/>
        </w:rPr>
        <w:t xml:space="preserve">поселения:   </w:t>
      </w:r>
      <w:proofErr w:type="gramEnd"/>
      <w:r w:rsidRPr="00C877FA">
        <w:rPr>
          <w:color w:val="000000" w:themeColor="text1"/>
          <w:sz w:val="24"/>
          <w:szCs w:val="24"/>
        </w:rPr>
        <w:t xml:space="preserve">                                                                Л.Х. </w:t>
      </w:r>
      <w:proofErr w:type="spellStart"/>
      <w:r w:rsidRPr="00C877FA">
        <w:rPr>
          <w:color w:val="000000" w:themeColor="text1"/>
          <w:sz w:val="24"/>
          <w:szCs w:val="24"/>
        </w:rPr>
        <w:t>Нисапова</w:t>
      </w:r>
      <w:proofErr w:type="spellEnd"/>
    </w:p>
    <w:p w14:paraId="3DE8FCD5" w14:textId="77777777" w:rsidR="00CA5FAC" w:rsidRPr="004826C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  <w:r w:rsidRPr="004826CC">
        <w:rPr>
          <w:color w:val="2E74B5" w:themeColor="accent5" w:themeShade="BF"/>
          <w:sz w:val="24"/>
          <w:szCs w:val="24"/>
        </w:rPr>
        <w:t> </w:t>
      </w:r>
    </w:p>
    <w:p w14:paraId="2E383B44" w14:textId="77777777" w:rsidR="00CA5FAC" w:rsidRPr="004826C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3E4668E9" w14:textId="77777777" w:rsidR="00CA5FAC" w:rsidRPr="004826C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2E3377E1" w14:textId="77777777" w:rsidR="00CA5FA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078AC649" w14:textId="77777777" w:rsidR="00CA5FA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71E5A64C" w14:textId="77777777" w:rsidR="00CA5FA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1229B244" w14:textId="77777777" w:rsidR="00CA5FAC" w:rsidRDefault="00CA5FAC" w:rsidP="00CA5FAC">
      <w:pPr>
        <w:spacing w:before="100" w:beforeAutospacing="1" w:after="100" w:afterAutospacing="1"/>
        <w:rPr>
          <w:color w:val="2E74B5" w:themeColor="accent5" w:themeShade="BF"/>
          <w:sz w:val="24"/>
          <w:szCs w:val="24"/>
        </w:rPr>
      </w:pPr>
    </w:p>
    <w:p w14:paraId="64A88988" w14:textId="77777777" w:rsidR="00CA5FAC" w:rsidRPr="00C877FA" w:rsidRDefault="00CA5FAC" w:rsidP="00CA5FAC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</w:p>
    <w:p w14:paraId="30B11467" w14:textId="77777777" w:rsidR="00CA5FAC" w:rsidRPr="00C877FA" w:rsidRDefault="00CA5FAC" w:rsidP="00CA5FAC">
      <w:pPr>
        <w:jc w:val="right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Приложение 1 </w:t>
      </w:r>
    </w:p>
    <w:p w14:paraId="14687FC6" w14:textId="77777777" w:rsidR="00CA5FAC" w:rsidRPr="00C877FA" w:rsidRDefault="00CA5FAC" w:rsidP="00CA5FAC">
      <w:pPr>
        <w:jc w:val="right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к Решению Совета депутатов</w:t>
      </w:r>
    </w:p>
    <w:p w14:paraId="07FA85EE" w14:textId="77777777" w:rsidR="00CA5FAC" w:rsidRPr="00C877FA" w:rsidRDefault="00CA5FAC" w:rsidP="00CA5FAC">
      <w:pPr>
        <w:jc w:val="right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сельского поселения</w:t>
      </w:r>
    </w:p>
    <w:p w14:paraId="30F0BB60" w14:textId="77777777" w:rsidR="00CA5FAC" w:rsidRPr="00C877FA" w:rsidRDefault="00CA5FAC" w:rsidP="00CA5FAC">
      <w:pPr>
        <w:jc w:val="right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</w:t>
      </w:r>
    </w:p>
    <w:p w14:paraId="1E512965" w14:textId="1EF99FCA" w:rsidR="00CA5FAC" w:rsidRPr="00C877FA" w:rsidRDefault="00CA5FAC" w:rsidP="00CA5FAC">
      <w:pPr>
        <w:jc w:val="right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от _</w:t>
      </w:r>
      <w:proofErr w:type="gramStart"/>
      <w:r w:rsidRPr="00C877FA">
        <w:rPr>
          <w:color w:val="000000" w:themeColor="text1"/>
          <w:sz w:val="24"/>
          <w:szCs w:val="24"/>
        </w:rPr>
        <w:t>_._</w:t>
      </w:r>
      <w:proofErr w:type="gramEnd"/>
      <w:r w:rsidRPr="00C877FA">
        <w:rPr>
          <w:color w:val="000000" w:themeColor="text1"/>
          <w:sz w:val="24"/>
          <w:szCs w:val="24"/>
        </w:rPr>
        <w:t>_.20</w:t>
      </w:r>
      <w:r w:rsidR="008736D3">
        <w:rPr>
          <w:color w:val="000000" w:themeColor="text1"/>
          <w:sz w:val="24"/>
          <w:szCs w:val="24"/>
        </w:rPr>
        <w:t xml:space="preserve"> ___</w:t>
      </w:r>
      <w:r w:rsidRPr="00C877FA">
        <w:rPr>
          <w:color w:val="000000" w:themeColor="text1"/>
          <w:sz w:val="24"/>
          <w:szCs w:val="24"/>
        </w:rPr>
        <w:t xml:space="preserve">  № ______</w:t>
      </w:r>
    </w:p>
    <w:p w14:paraId="2AADC12A" w14:textId="77777777" w:rsidR="00CA5FAC" w:rsidRPr="00C877FA" w:rsidRDefault="00CA5FAC" w:rsidP="00CA5FAC">
      <w:pPr>
        <w:spacing w:before="100" w:beforeAutospacing="1"/>
        <w:jc w:val="right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 </w:t>
      </w:r>
    </w:p>
    <w:p w14:paraId="66D827F2" w14:textId="77777777" w:rsidR="00CA5FAC" w:rsidRPr="00C877FA" w:rsidRDefault="00CA5FAC" w:rsidP="00CA5FAC">
      <w:pPr>
        <w:spacing w:before="100" w:beforeAutospacing="1"/>
        <w:jc w:val="center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 xml:space="preserve">ПОЛОЖЕНИЕ </w:t>
      </w:r>
    </w:p>
    <w:p w14:paraId="0D8157E4" w14:textId="77777777" w:rsidR="00CA5FAC" w:rsidRPr="00C877FA" w:rsidRDefault="00CA5FAC" w:rsidP="00CA5FAC">
      <w:pPr>
        <w:jc w:val="center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 xml:space="preserve">об инвестиционной деятельности на территории </w:t>
      </w:r>
      <w:proofErr w:type="gramStart"/>
      <w:r w:rsidRPr="00C877FA">
        <w:rPr>
          <w:b/>
          <w:bCs/>
          <w:color w:val="000000" w:themeColor="text1"/>
          <w:sz w:val="24"/>
          <w:szCs w:val="24"/>
        </w:rPr>
        <w:t>сельского  поселения</w:t>
      </w:r>
      <w:proofErr w:type="gramEnd"/>
      <w:r w:rsidRPr="00C877F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77FA">
        <w:rPr>
          <w:b/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b/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b/>
          <w:color w:val="000000" w:themeColor="text1"/>
          <w:sz w:val="24"/>
          <w:szCs w:val="24"/>
        </w:rPr>
        <w:t xml:space="preserve"> район РБ</w:t>
      </w:r>
      <w:r w:rsidRPr="00C877FA">
        <w:rPr>
          <w:b/>
          <w:bCs/>
          <w:color w:val="000000" w:themeColor="text1"/>
          <w:sz w:val="24"/>
          <w:szCs w:val="24"/>
        </w:rPr>
        <w:t>, осуществляемой в форме капитальных вложений</w:t>
      </w:r>
    </w:p>
    <w:p w14:paraId="36158BAA" w14:textId="77777777" w:rsidR="00CA5FAC" w:rsidRPr="00C877FA" w:rsidRDefault="00CA5FAC" w:rsidP="00CA5FA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 </w:t>
      </w:r>
    </w:p>
    <w:p w14:paraId="739BB752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Положение об инвестиционной деятельности в сельском поселении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осуществляемой в форме капитальных вложений, разрабатывается в целях:</w:t>
      </w:r>
    </w:p>
    <w:p w14:paraId="37D4B854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14:paraId="76B04BF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14:paraId="645E9685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1.</w:t>
      </w:r>
      <w:r w:rsidRPr="00C877FA">
        <w:rPr>
          <w:color w:val="000000" w:themeColor="text1"/>
          <w:sz w:val="24"/>
          <w:szCs w:val="24"/>
        </w:rPr>
        <w:t xml:space="preserve"> Основные термины</w:t>
      </w:r>
    </w:p>
    <w:p w14:paraId="1BC1663A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</w:t>
      </w:r>
      <w:proofErr w:type="gramStart"/>
      <w:r w:rsidRPr="00C877FA">
        <w:rPr>
          <w:color w:val="000000" w:themeColor="text1"/>
          <w:sz w:val="24"/>
          <w:szCs w:val="24"/>
        </w:rPr>
        <w:t>РБ ,</w:t>
      </w:r>
      <w:proofErr w:type="gramEnd"/>
      <w:r w:rsidRPr="00C877FA">
        <w:rPr>
          <w:color w:val="000000" w:themeColor="text1"/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14:paraId="657B86DA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4EF1337C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1650F12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14:paraId="3A40BF49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14:paraId="60F723F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14:paraId="042CA44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14:paraId="3FA661C7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14:paraId="6D01D50C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7A5731A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14:paraId="7E19D805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2.</w:t>
      </w:r>
      <w:r w:rsidRPr="00C877FA">
        <w:rPr>
          <w:color w:val="000000" w:themeColor="text1"/>
          <w:sz w:val="24"/>
          <w:szCs w:val="24"/>
        </w:rPr>
        <w:t xml:space="preserve"> Субъекты инвестиционной деятельности</w:t>
      </w:r>
    </w:p>
    <w:p w14:paraId="408122BD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351E8E4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14:paraId="7045A0B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3.</w:t>
      </w:r>
      <w:r w:rsidRPr="00C877FA">
        <w:rPr>
          <w:color w:val="000000" w:themeColor="text1"/>
          <w:sz w:val="24"/>
          <w:szCs w:val="24"/>
        </w:rPr>
        <w:t xml:space="preserve"> Правовая основа Положения</w:t>
      </w:r>
    </w:p>
    <w:p w14:paraId="3A33AC01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14:paraId="6B5A7143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 xml:space="preserve">Статья 4. </w:t>
      </w:r>
      <w:r w:rsidRPr="00C877FA">
        <w:rPr>
          <w:color w:val="000000" w:themeColor="text1"/>
          <w:sz w:val="24"/>
          <w:szCs w:val="24"/>
        </w:rPr>
        <w:t>Область действия Положения</w:t>
      </w:r>
    </w:p>
    <w:p w14:paraId="07B7FB73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383611AA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5.</w:t>
      </w:r>
      <w:r w:rsidRPr="00C877FA">
        <w:rPr>
          <w:color w:val="000000" w:themeColor="text1"/>
          <w:sz w:val="24"/>
          <w:szCs w:val="24"/>
        </w:rPr>
        <w:t xml:space="preserve"> Принципы инвестиционной политики</w:t>
      </w:r>
    </w:p>
    <w:p w14:paraId="0D508B04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РБ;</w:t>
      </w:r>
    </w:p>
    <w:p w14:paraId="65F1CD47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— гласности в обсуждении Инвестиционная деятельность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основывается на принципах:</w:t>
      </w:r>
    </w:p>
    <w:p w14:paraId="085CF8CF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законности;</w:t>
      </w:r>
    </w:p>
    <w:p w14:paraId="71C1D2C5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обеспечения равных прав при осуществлении инвестиционной деятельности;</w:t>
      </w:r>
    </w:p>
    <w:p w14:paraId="33BFCAE6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инвестиционных проектов;</w:t>
      </w:r>
    </w:p>
    <w:p w14:paraId="5FD7B2CB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14:paraId="70F2FC65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14:paraId="34C9A90D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— прозрачности инвестиционного процесса на территории сельского поселения.</w:t>
      </w:r>
    </w:p>
    <w:p w14:paraId="37672307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6.</w:t>
      </w:r>
      <w:r w:rsidRPr="00C877FA">
        <w:rPr>
          <w:color w:val="000000" w:themeColor="text1"/>
          <w:sz w:val="24"/>
          <w:szCs w:val="24"/>
        </w:rPr>
        <w:t xml:space="preserve"> Объекты инвестиционной деятельности</w:t>
      </w:r>
    </w:p>
    <w:p w14:paraId="0AB78C14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14:paraId="3E85882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14:paraId="23C4EC14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14:paraId="54A17FAD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7.</w:t>
      </w:r>
      <w:r w:rsidRPr="00C877FA">
        <w:rPr>
          <w:color w:val="000000" w:themeColor="text1"/>
          <w:sz w:val="24"/>
          <w:szCs w:val="24"/>
        </w:rPr>
        <w:t xml:space="preserve"> Субъекты инвестиционной деятельности.</w:t>
      </w:r>
    </w:p>
    <w:p w14:paraId="52ABE378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</w:p>
    <w:p w14:paraId="2742415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 Пользователями объектов инвестиционной деятельности могут быть инвесторы.</w:t>
      </w:r>
    </w:p>
    <w:p w14:paraId="33D1A32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14:paraId="0C6C4B3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14:paraId="318E13C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8.</w:t>
      </w:r>
      <w:r w:rsidRPr="00C877FA">
        <w:rPr>
          <w:color w:val="000000" w:themeColor="text1"/>
          <w:sz w:val="24"/>
          <w:szCs w:val="24"/>
        </w:rPr>
        <w:t xml:space="preserve"> Права инвесторов и участников инвестиционных проектов</w:t>
      </w:r>
    </w:p>
    <w:p w14:paraId="3298DBB5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14:paraId="2D318D9D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имеют право на:</w:t>
      </w:r>
    </w:p>
    <w:p w14:paraId="61129839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1.1. осуществление инвестиционной деятельности;</w:t>
      </w:r>
    </w:p>
    <w:p w14:paraId="2166BAE5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14:paraId="7D1CA427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1.3. владение, пользование и распоряжение результатами инвестиций;</w:t>
      </w:r>
    </w:p>
    <w:p w14:paraId="4ED25884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РБ;</w:t>
      </w:r>
    </w:p>
    <w:p w14:paraId="769A8C9A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14:paraId="2210E92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1.6. осуществление контроля за целевым использованием средств, направляемых на осуществление инвестиций;</w:t>
      </w:r>
    </w:p>
    <w:p w14:paraId="7DCE5FA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14:paraId="7138709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Участники инвестиционных проектов имеют равные права:</w:t>
      </w:r>
    </w:p>
    <w:p w14:paraId="1D454D6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на условиях настоящего Положения;</w:t>
      </w:r>
    </w:p>
    <w:p w14:paraId="06B7CAA1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14:paraId="53E5444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14:paraId="1D791DB4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14:paraId="4A7547EC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</w:t>
      </w:r>
      <w:proofErr w:type="gramStart"/>
      <w:r w:rsidRPr="00C877FA">
        <w:rPr>
          <w:color w:val="000000" w:themeColor="text1"/>
          <w:sz w:val="24"/>
          <w:szCs w:val="24"/>
        </w:rPr>
        <w:t>РБ  гарантий</w:t>
      </w:r>
      <w:proofErr w:type="gramEnd"/>
      <w:r w:rsidRPr="00C877FA">
        <w:rPr>
          <w:color w:val="000000" w:themeColor="text1"/>
          <w:sz w:val="24"/>
          <w:szCs w:val="24"/>
        </w:rPr>
        <w:t>, предварительно известив их об этом.</w:t>
      </w:r>
    </w:p>
    <w:p w14:paraId="1055182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14:paraId="2B8C6DD4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9.</w:t>
      </w:r>
      <w:r w:rsidRPr="00C877FA">
        <w:rPr>
          <w:color w:val="000000" w:themeColor="text1"/>
          <w:sz w:val="24"/>
          <w:szCs w:val="24"/>
        </w:rPr>
        <w:t xml:space="preserve"> Обязанности инвесторов и участников инвестиционных проектов</w:t>
      </w:r>
    </w:p>
    <w:p w14:paraId="455E39C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14:paraId="4ADC5ADE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 Инвесторы обязаны:</w:t>
      </w:r>
    </w:p>
    <w:p w14:paraId="0296D7FC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14:paraId="6FE8902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14:paraId="47EEE516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РБ:</w:t>
      </w:r>
    </w:p>
    <w:p w14:paraId="32D7615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14:paraId="0BBD68F3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14:paraId="7C6FE3CD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14:paraId="6B833225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14:paraId="2327AD41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14:paraId="442E5B2C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е) не допускать проявления недобросовестной конкуренции и выполнять требования антимонопольного законодательства;</w:t>
      </w:r>
    </w:p>
    <w:p w14:paraId="416C888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14:paraId="7BBF0300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14:paraId="69E31447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10.</w:t>
      </w:r>
      <w:r w:rsidRPr="00C877FA">
        <w:rPr>
          <w:color w:val="000000" w:themeColor="text1"/>
          <w:sz w:val="24"/>
          <w:szCs w:val="24"/>
        </w:rPr>
        <w:t xml:space="preserve"> Отношения между субъектами инвестиционной деятельности</w:t>
      </w:r>
    </w:p>
    <w:p w14:paraId="478DDC9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285506F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14:paraId="60F917B5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11.</w:t>
      </w:r>
      <w:r w:rsidRPr="00C877FA">
        <w:rPr>
          <w:color w:val="000000" w:themeColor="text1"/>
          <w:sz w:val="24"/>
          <w:szCs w:val="24"/>
        </w:rPr>
        <w:t xml:space="preserve"> Источники финансирования инвестиций</w:t>
      </w:r>
    </w:p>
    <w:p w14:paraId="4F0F5CC2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14:paraId="1B666ECC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12.</w:t>
      </w:r>
      <w:r w:rsidRPr="00C877FA">
        <w:rPr>
          <w:color w:val="000000" w:themeColor="text1"/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14:paraId="43B5464D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13.</w:t>
      </w:r>
      <w:r w:rsidRPr="00C877FA">
        <w:rPr>
          <w:color w:val="000000" w:themeColor="text1"/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</w:t>
      </w:r>
    </w:p>
    <w:p w14:paraId="1C56C8AC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14:paraId="485D3A03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 xml:space="preserve">Статья 14. </w:t>
      </w:r>
      <w:r w:rsidRPr="00C877FA">
        <w:rPr>
          <w:color w:val="000000" w:themeColor="text1"/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</w:t>
      </w:r>
    </w:p>
    <w:p w14:paraId="3B876287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14:paraId="53DB9BED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15.</w:t>
      </w:r>
      <w:r w:rsidRPr="00C877FA">
        <w:rPr>
          <w:color w:val="000000" w:themeColor="text1"/>
          <w:sz w:val="24"/>
          <w:szCs w:val="24"/>
        </w:rPr>
        <w:t xml:space="preserve"> Гарантии прав инвесторов.</w:t>
      </w:r>
    </w:p>
    <w:p w14:paraId="2AF9A67F" w14:textId="77777777" w:rsidR="00CA5FAC" w:rsidRPr="00C877FA" w:rsidRDefault="00CA5FAC" w:rsidP="00CA5FAC">
      <w:pPr>
        <w:shd w:val="clear" w:color="auto" w:fill="FFFFFF"/>
        <w:ind w:firstLine="851"/>
        <w:rPr>
          <w:color w:val="000000" w:themeColor="text1"/>
          <w:sz w:val="24"/>
          <w:szCs w:val="24"/>
        </w:rPr>
      </w:pPr>
    </w:p>
    <w:p w14:paraId="46750FFB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 Инвесторам гарантируется:</w:t>
      </w:r>
    </w:p>
    <w:p w14:paraId="13F2F2B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14:paraId="6A562AD9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1.2. обеспечение равных прав при осуществлении инвестиционной деятельности;</w:t>
      </w:r>
    </w:p>
    <w:p w14:paraId="06B6B4E8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1.3. гласность в обсуждении инвестиционных проектов;</w:t>
      </w:r>
    </w:p>
    <w:p w14:paraId="2A46D53D" w14:textId="77777777" w:rsidR="00CA5FAC" w:rsidRPr="00C877FA" w:rsidRDefault="00CA5FAC" w:rsidP="00CA5FAC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1.4. защита инвестиций.</w:t>
      </w:r>
    </w:p>
    <w:p w14:paraId="7A6F5E66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14:paraId="1D8555B5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14:paraId="1F35D4E7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14:paraId="6F3554B8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16.</w:t>
      </w:r>
      <w:r w:rsidRPr="00C877FA">
        <w:rPr>
          <w:color w:val="000000" w:themeColor="text1"/>
          <w:sz w:val="24"/>
          <w:szCs w:val="24"/>
        </w:rPr>
        <w:t xml:space="preserve"> Страхование риска инвестиционной деятельности</w:t>
      </w:r>
    </w:p>
    <w:p w14:paraId="6BFFF686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14:paraId="55A1713C" w14:textId="77777777" w:rsidR="00CA5FAC" w:rsidRPr="00C877FA" w:rsidRDefault="00CA5FAC" w:rsidP="00CA5FAC">
      <w:pPr>
        <w:shd w:val="clear" w:color="auto" w:fill="FFFFFF"/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 xml:space="preserve">Статья 17. </w:t>
      </w:r>
      <w:r w:rsidRPr="00C877FA">
        <w:rPr>
          <w:color w:val="000000" w:themeColor="text1"/>
          <w:sz w:val="24"/>
          <w:szCs w:val="24"/>
        </w:rPr>
        <w:t>Инвестиционное соглашение</w:t>
      </w:r>
    </w:p>
    <w:p w14:paraId="2D81DCB2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14:paraId="69FC6098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</w:t>
      </w:r>
      <w:proofErr w:type="gramStart"/>
      <w:r w:rsidRPr="00C877FA">
        <w:rPr>
          <w:color w:val="000000" w:themeColor="text1"/>
          <w:sz w:val="24"/>
          <w:szCs w:val="24"/>
        </w:rPr>
        <w:t>РБ  с</w:t>
      </w:r>
      <w:proofErr w:type="gramEnd"/>
      <w:r w:rsidRPr="00C877FA">
        <w:rPr>
          <w:color w:val="000000" w:themeColor="text1"/>
          <w:sz w:val="24"/>
          <w:szCs w:val="24"/>
        </w:rPr>
        <w:t xml:space="preserve">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14:paraId="12128F72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14:paraId="6D15D54A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C877FA">
          <w:rPr>
            <w:color w:val="000000" w:themeColor="text1"/>
            <w:sz w:val="24"/>
            <w:szCs w:val="24"/>
            <w:u w:val="single"/>
          </w:rPr>
          <w:t>пунктами 2</w:t>
        </w:r>
      </w:hyperlink>
      <w:r w:rsidRPr="00C877FA">
        <w:rPr>
          <w:color w:val="000000" w:themeColor="text1"/>
          <w:sz w:val="24"/>
          <w:szCs w:val="24"/>
        </w:rPr>
        <w:t>—</w:t>
      </w:r>
      <w:hyperlink w:anchor="Par112#Par112" w:history="1">
        <w:r w:rsidRPr="00C877FA">
          <w:rPr>
            <w:color w:val="000000" w:themeColor="text1"/>
            <w:sz w:val="24"/>
            <w:szCs w:val="24"/>
            <w:u w:val="single"/>
          </w:rPr>
          <w:t>4 части 12 статьи 21</w:t>
        </w:r>
      </w:hyperlink>
      <w:r w:rsidRPr="00C877FA">
        <w:rPr>
          <w:color w:val="000000" w:themeColor="text1"/>
          <w:sz w:val="24"/>
          <w:szCs w:val="24"/>
        </w:rPr>
        <w:t xml:space="preserve"> настоящего Положения.</w:t>
      </w:r>
    </w:p>
    <w:p w14:paraId="79A45FA8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5. </w:t>
      </w:r>
      <w:bookmarkStart w:id="0" w:name="Par0"/>
      <w:bookmarkEnd w:id="0"/>
      <w:r w:rsidRPr="00C877FA">
        <w:rPr>
          <w:color w:val="000000" w:themeColor="text1"/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14:paraId="31F69FE6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C877FA">
          <w:rPr>
            <w:color w:val="000000" w:themeColor="text1"/>
            <w:sz w:val="24"/>
            <w:szCs w:val="24"/>
            <w:u w:val="single"/>
          </w:rPr>
          <w:t>пунктом 5</w:t>
        </w:r>
      </w:hyperlink>
      <w:r w:rsidRPr="00C877FA">
        <w:rPr>
          <w:color w:val="000000" w:themeColor="text1"/>
          <w:sz w:val="24"/>
          <w:szCs w:val="24"/>
        </w:rPr>
        <w:t xml:space="preserve"> статьи 17 настоящего Порядка.</w:t>
      </w:r>
    </w:p>
    <w:p w14:paraId="5D611BBC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18.</w:t>
      </w:r>
      <w:r w:rsidRPr="00C877FA">
        <w:rPr>
          <w:color w:val="000000" w:themeColor="text1"/>
          <w:sz w:val="24"/>
          <w:szCs w:val="24"/>
        </w:rPr>
        <w:t xml:space="preserve"> Совет по привлечению инвестиций и улучшению инвестиционного климата </w:t>
      </w:r>
      <w:proofErr w:type="gramStart"/>
      <w:r w:rsidRPr="00C877FA">
        <w:rPr>
          <w:color w:val="000000" w:themeColor="text1"/>
          <w:sz w:val="24"/>
          <w:szCs w:val="24"/>
        </w:rPr>
        <w:t>сельского  поселения</w:t>
      </w:r>
      <w:proofErr w:type="gramEnd"/>
      <w:r w:rsidRPr="00C877FA">
        <w:rPr>
          <w:color w:val="000000" w:themeColor="text1"/>
          <w:sz w:val="24"/>
          <w:szCs w:val="24"/>
        </w:rPr>
        <w:t xml:space="preserve">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муниципального района Благовещенский район Республики Башкортостан.</w:t>
      </w:r>
    </w:p>
    <w:p w14:paraId="7171EBB0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14:paraId="3A6BAA76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2. Порядок деятельности Совета и его состав утверждаются </w:t>
      </w:r>
      <w:proofErr w:type="gramStart"/>
      <w:r w:rsidRPr="00C877FA">
        <w:rPr>
          <w:color w:val="000000" w:themeColor="text1"/>
          <w:sz w:val="24"/>
          <w:szCs w:val="24"/>
        </w:rPr>
        <w:t>постановлением  администрации</w:t>
      </w:r>
      <w:proofErr w:type="gramEnd"/>
      <w:r w:rsidRPr="00C877FA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4F773D85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</w:t>
      </w:r>
      <w:proofErr w:type="gramStart"/>
      <w:r w:rsidRPr="00C877FA">
        <w:rPr>
          <w:color w:val="000000" w:themeColor="text1"/>
          <w:sz w:val="24"/>
          <w:szCs w:val="24"/>
        </w:rPr>
        <w:t>территории  Сельского</w:t>
      </w:r>
      <w:proofErr w:type="gramEnd"/>
      <w:r w:rsidRPr="00C877FA"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2C7FEA30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</w:p>
    <w:p w14:paraId="4248093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19.</w:t>
      </w:r>
      <w:r w:rsidRPr="00C877FA">
        <w:rPr>
          <w:color w:val="000000" w:themeColor="text1"/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14:paraId="6096F572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</w:p>
    <w:p w14:paraId="1A530E87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Инвестор для рассмотрения инвестиционного проекта на Совете представляет в </w:t>
      </w:r>
      <w:proofErr w:type="gramStart"/>
      <w:r w:rsidRPr="00C877FA">
        <w:rPr>
          <w:color w:val="000000" w:themeColor="text1"/>
          <w:sz w:val="24"/>
          <w:szCs w:val="24"/>
        </w:rPr>
        <w:t>администрацию  сельского</w:t>
      </w:r>
      <w:proofErr w:type="gramEnd"/>
      <w:r w:rsidRPr="00C877FA"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 следующие документы:</w:t>
      </w:r>
    </w:p>
    <w:p w14:paraId="7F610B09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1) заявление о рассмотрении инвестиционного проекта;</w:t>
      </w:r>
    </w:p>
    <w:p w14:paraId="48F148BD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14:paraId="6B8046DC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14:paraId="332B5BB6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14:paraId="216A1D46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14:paraId="7EF1DD3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РБ;</w:t>
      </w:r>
    </w:p>
    <w:p w14:paraId="1FBFAE0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14:paraId="17849E9C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8) копии учредительных документов (для юридических лиц);</w:t>
      </w:r>
    </w:p>
    <w:p w14:paraId="55C58C8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14:paraId="16AC15C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14:paraId="62CCD9EC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11) справка об отсутствии задолженности по заработной плате.</w:t>
      </w:r>
    </w:p>
    <w:p w14:paraId="67D11005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20.</w:t>
      </w:r>
      <w:r w:rsidRPr="00C877FA">
        <w:rPr>
          <w:color w:val="000000" w:themeColor="text1"/>
          <w:sz w:val="24"/>
          <w:szCs w:val="24"/>
        </w:rPr>
        <w:t xml:space="preserve"> Экспертиза инвестиционных проектов</w:t>
      </w:r>
    </w:p>
    <w:p w14:paraId="5A606F20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Администрация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</w:t>
      </w:r>
      <w:proofErr w:type="gramStart"/>
      <w:r w:rsidRPr="00C877FA">
        <w:rPr>
          <w:color w:val="000000" w:themeColor="text1"/>
          <w:sz w:val="24"/>
          <w:szCs w:val="24"/>
        </w:rPr>
        <w:t>РБ  организует</w:t>
      </w:r>
      <w:proofErr w:type="gramEnd"/>
      <w:r w:rsidRPr="00C877FA">
        <w:rPr>
          <w:color w:val="000000" w:themeColor="text1"/>
          <w:sz w:val="24"/>
          <w:szCs w:val="24"/>
        </w:rPr>
        <w:t xml:space="preserve"> проведение экспертизы инвестиционных проектов и документов, указанных в статье 19 настоящего Положения.</w:t>
      </w:r>
    </w:p>
    <w:p w14:paraId="4093FA43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14:paraId="07F4BBCD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14:paraId="52D56AAF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bookmarkStart w:id="1" w:name="Par7"/>
      <w:bookmarkEnd w:id="1"/>
      <w:r w:rsidRPr="00C877FA">
        <w:rPr>
          <w:color w:val="000000" w:themeColor="text1"/>
          <w:sz w:val="24"/>
          <w:szCs w:val="24"/>
        </w:rPr>
        <w:t>4. Экспертиза включает в себя:</w:t>
      </w:r>
    </w:p>
    <w:p w14:paraId="606A92CA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14:paraId="738E39B4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14:paraId="3248A4EE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14:paraId="27EBFFBA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14:paraId="23BE3E1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14:paraId="545FCE3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14:paraId="7A761A98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bookmarkStart w:id="2" w:name="Par14"/>
      <w:bookmarkEnd w:id="2"/>
      <w:r w:rsidRPr="00C877FA">
        <w:rPr>
          <w:color w:val="000000" w:themeColor="text1"/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</w:t>
      </w:r>
      <w:proofErr w:type="gramStart"/>
      <w:r w:rsidRPr="00C877FA">
        <w:rPr>
          <w:color w:val="000000" w:themeColor="text1"/>
          <w:sz w:val="24"/>
          <w:szCs w:val="24"/>
        </w:rPr>
        <w:t>климата  сельского</w:t>
      </w:r>
      <w:proofErr w:type="gramEnd"/>
      <w:r w:rsidRPr="00C877FA">
        <w:rPr>
          <w:color w:val="000000" w:themeColor="text1"/>
          <w:sz w:val="24"/>
          <w:szCs w:val="24"/>
        </w:rPr>
        <w:t xml:space="preserve"> 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14:paraId="1FE72F88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6. Для </w:t>
      </w:r>
      <w:proofErr w:type="gramStart"/>
      <w:r w:rsidRPr="00C877FA">
        <w:rPr>
          <w:color w:val="000000" w:themeColor="text1"/>
          <w:sz w:val="24"/>
          <w:szCs w:val="24"/>
        </w:rPr>
        <w:t>проведения  Экспертизы</w:t>
      </w:r>
      <w:proofErr w:type="gramEnd"/>
      <w:r w:rsidRPr="00C877FA">
        <w:rPr>
          <w:color w:val="000000" w:themeColor="text1"/>
          <w:sz w:val="24"/>
          <w:szCs w:val="24"/>
        </w:rPr>
        <w:t xml:space="preserve">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14:paraId="0317470E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14:paraId="2F0DA4FA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C877FA">
          <w:rPr>
            <w:color w:val="000000" w:themeColor="text1"/>
            <w:sz w:val="24"/>
            <w:szCs w:val="24"/>
            <w:u w:val="single"/>
          </w:rPr>
          <w:t>пунктом 5</w:t>
        </w:r>
      </w:hyperlink>
      <w:r w:rsidRPr="00C877FA">
        <w:rPr>
          <w:color w:val="000000" w:themeColor="text1"/>
          <w:sz w:val="24"/>
          <w:szCs w:val="24"/>
        </w:rPr>
        <w:t xml:space="preserve"> статьи 20 настоящего Положения и направляет его в адрес инвестора.</w:t>
      </w:r>
    </w:p>
    <w:p w14:paraId="397EC9D7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14:paraId="5011FE5E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14:paraId="5D583E0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14:paraId="1D4F8EBF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C877FA">
          <w:rPr>
            <w:color w:val="000000" w:themeColor="text1"/>
            <w:sz w:val="24"/>
            <w:szCs w:val="24"/>
            <w:u w:val="single"/>
          </w:rPr>
          <w:t xml:space="preserve">пунктом </w:t>
        </w:r>
      </w:hyperlink>
      <w:r w:rsidRPr="00C877FA">
        <w:rPr>
          <w:color w:val="000000" w:themeColor="text1"/>
          <w:sz w:val="24"/>
          <w:szCs w:val="24"/>
        </w:rPr>
        <w:t>4 статьи 20 настоящего Положения;</w:t>
      </w:r>
    </w:p>
    <w:p w14:paraId="1023FBD3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4) представление инвестором недостоверных сведений.</w:t>
      </w:r>
    </w:p>
    <w:p w14:paraId="4F80773D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14:paraId="0E6B31BC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14:paraId="415FB337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b/>
          <w:bCs/>
          <w:color w:val="000000" w:themeColor="text1"/>
          <w:sz w:val="24"/>
          <w:szCs w:val="24"/>
        </w:rPr>
        <w:t>Статья 21.</w:t>
      </w:r>
      <w:r w:rsidRPr="00C877FA">
        <w:rPr>
          <w:color w:val="000000" w:themeColor="text1"/>
          <w:sz w:val="24"/>
          <w:szCs w:val="24"/>
        </w:rPr>
        <w:t xml:space="preserve"> Реестр инвестиционных </w:t>
      </w:r>
      <w:proofErr w:type="gramStart"/>
      <w:r w:rsidRPr="00C877FA">
        <w:rPr>
          <w:color w:val="000000" w:themeColor="text1"/>
          <w:sz w:val="24"/>
          <w:szCs w:val="24"/>
        </w:rPr>
        <w:t>проектов  сельского</w:t>
      </w:r>
      <w:proofErr w:type="gramEnd"/>
      <w:r w:rsidRPr="00C877FA"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</w:t>
      </w:r>
    </w:p>
    <w:p w14:paraId="0F6B2E7C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14:paraId="1DE2F4EF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14:paraId="26DB3CE8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</w:t>
      </w:r>
      <w:proofErr w:type="gramStart"/>
      <w:r w:rsidRPr="00C877FA">
        <w:rPr>
          <w:color w:val="000000" w:themeColor="text1"/>
          <w:sz w:val="24"/>
          <w:szCs w:val="24"/>
        </w:rPr>
        <w:t>в  сельском</w:t>
      </w:r>
      <w:proofErr w:type="gramEnd"/>
      <w:r w:rsidRPr="00C877FA">
        <w:rPr>
          <w:color w:val="000000" w:themeColor="text1"/>
          <w:sz w:val="24"/>
          <w:szCs w:val="24"/>
        </w:rPr>
        <w:t xml:space="preserve"> поселении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установленным настоящим Положением;</w:t>
      </w:r>
    </w:p>
    <w:p w14:paraId="43BC6014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14:paraId="2CBECA44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14:paraId="2E6254DE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14:paraId="0D5E8B0A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bookmarkStart w:id="4" w:name="Par1"/>
      <w:bookmarkEnd w:id="4"/>
      <w:r w:rsidRPr="00C877FA">
        <w:rPr>
          <w:color w:val="000000" w:themeColor="text1"/>
          <w:sz w:val="24"/>
          <w:szCs w:val="24"/>
        </w:rPr>
        <w:lastRenderedPageBreak/>
        <w:t>4. В Реестре содержится следующая информация по каждому инвестиционному проекту:</w:t>
      </w:r>
    </w:p>
    <w:p w14:paraId="7F08AF8F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5" w:name="Par2"/>
      <w:bookmarkEnd w:id="5"/>
      <w:r w:rsidRPr="00C877FA">
        <w:rPr>
          <w:color w:val="000000" w:themeColor="text1"/>
          <w:sz w:val="24"/>
          <w:szCs w:val="24"/>
        </w:rPr>
        <w:t>1) наименование инвестора;</w:t>
      </w:r>
    </w:p>
    <w:p w14:paraId="0B43F23F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6" w:name="Par3"/>
      <w:bookmarkEnd w:id="6"/>
      <w:r w:rsidRPr="00C877FA">
        <w:rPr>
          <w:color w:val="000000" w:themeColor="text1"/>
          <w:sz w:val="24"/>
          <w:szCs w:val="24"/>
        </w:rPr>
        <w:t>2) наименование инвестиционного проекта;</w:t>
      </w:r>
    </w:p>
    <w:p w14:paraId="48B10093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3) юридический адрес инвестора;</w:t>
      </w:r>
    </w:p>
    <w:p w14:paraId="496FEF4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7" w:name="Par5"/>
      <w:bookmarkEnd w:id="7"/>
      <w:r w:rsidRPr="00C877FA">
        <w:rPr>
          <w:color w:val="000000" w:themeColor="text1"/>
          <w:sz w:val="24"/>
          <w:szCs w:val="24"/>
        </w:rPr>
        <w:t>4) место реализации инвестиционного проекта;</w:t>
      </w:r>
    </w:p>
    <w:p w14:paraId="663A6102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5) объем инвестиций по инвестиционному проекту;</w:t>
      </w:r>
    </w:p>
    <w:p w14:paraId="68A8861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6) срок реализации инвестиционного проекта;</w:t>
      </w:r>
    </w:p>
    <w:p w14:paraId="242DA7B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7) расчетный срок окупаемости инвестиционного проекта;</w:t>
      </w:r>
    </w:p>
    <w:p w14:paraId="06887652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8" w:name="Par9"/>
      <w:bookmarkEnd w:id="8"/>
      <w:r w:rsidRPr="00C877FA">
        <w:rPr>
          <w:color w:val="000000" w:themeColor="text1"/>
          <w:sz w:val="24"/>
          <w:szCs w:val="24"/>
        </w:rPr>
        <w:t xml:space="preserve">8) дата и номер постановления администрации сельского </w:t>
      </w:r>
      <w:proofErr w:type="gramStart"/>
      <w:r w:rsidRPr="00C877FA">
        <w:rPr>
          <w:color w:val="000000" w:themeColor="text1"/>
          <w:sz w:val="24"/>
          <w:szCs w:val="24"/>
        </w:rPr>
        <w:t xml:space="preserve">поселения 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proofErr w:type="gram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14:paraId="3C2FE2E8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9) дата и номер инвестиционного соглашения;</w:t>
      </w:r>
    </w:p>
    <w:p w14:paraId="1420C430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9" w:name="Par11"/>
      <w:bookmarkEnd w:id="9"/>
      <w:r w:rsidRPr="00C877FA">
        <w:rPr>
          <w:color w:val="000000" w:themeColor="text1"/>
          <w:sz w:val="24"/>
          <w:szCs w:val="24"/>
        </w:rPr>
        <w:t>10) краткое описание инвестиционного проекта;</w:t>
      </w:r>
    </w:p>
    <w:p w14:paraId="48131A1D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14:paraId="1FDD989D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12) сведения о фактической реализации инвестиционного проекта:</w:t>
      </w:r>
    </w:p>
    <w:p w14:paraId="13347CDB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14:paraId="5FA68B6A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б) объем реализации продукции, работ, услуг (плановый и фактический объем);</w:t>
      </w:r>
    </w:p>
    <w:p w14:paraId="133F41A5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14:paraId="7CC60C23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14:paraId="54CC9991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14:paraId="482C3D72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е) фактический срок окупаемости инвестиционного проекта;</w:t>
      </w:r>
    </w:p>
    <w:p w14:paraId="643E1C39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ж) информация о стадии реализации инвестиционного проекта.</w:t>
      </w:r>
    </w:p>
    <w:p w14:paraId="3DCDA06E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5. Информация, указанная в </w:t>
      </w:r>
      <w:hyperlink w:anchor="Par2#Par2" w:history="1">
        <w:r w:rsidRPr="00C877FA">
          <w:rPr>
            <w:color w:val="000000" w:themeColor="text1"/>
            <w:sz w:val="24"/>
            <w:szCs w:val="24"/>
            <w:u w:val="single"/>
          </w:rPr>
          <w:t>подпунктах 1</w:t>
        </w:r>
      </w:hyperlink>
      <w:r w:rsidRPr="00C877FA">
        <w:rPr>
          <w:color w:val="000000" w:themeColor="text1"/>
          <w:sz w:val="24"/>
          <w:szCs w:val="24"/>
        </w:rPr>
        <w:t xml:space="preserve">, </w:t>
      </w:r>
      <w:hyperlink w:anchor="Par3#Par3" w:history="1">
        <w:r w:rsidRPr="00C877FA">
          <w:rPr>
            <w:color w:val="000000" w:themeColor="text1"/>
            <w:sz w:val="24"/>
            <w:szCs w:val="24"/>
            <w:u w:val="single"/>
          </w:rPr>
          <w:t>2</w:t>
        </w:r>
      </w:hyperlink>
      <w:r w:rsidRPr="00C877FA">
        <w:rPr>
          <w:color w:val="000000" w:themeColor="text1"/>
          <w:sz w:val="24"/>
          <w:szCs w:val="24"/>
        </w:rPr>
        <w:t xml:space="preserve">, </w:t>
      </w:r>
      <w:hyperlink w:anchor="Par5#Par5" w:history="1">
        <w:r w:rsidRPr="00C877FA">
          <w:rPr>
            <w:color w:val="000000" w:themeColor="text1"/>
            <w:sz w:val="24"/>
            <w:szCs w:val="24"/>
            <w:u w:val="single"/>
          </w:rPr>
          <w:t>4</w:t>
        </w:r>
      </w:hyperlink>
      <w:r w:rsidRPr="00C877FA">
        <w:rPr>
          <w:color w:val="000000" w:themeColor="text1"/>
          <w:sz w:val="24"/>
          <w:szCs w:val="24"/>
        </w:rPr>
        <w:t>—</w:t>
      </w:r>
      <w:hyperlink w:anchor="Par7#Par7" w:history="1">
        <w:r w:rsidRPr="00C877FA">
          <w:rPr>
            <w:color w:val="000000" w:themeColor="text1"/>
            <w:sz w:val="24"/>
            <w:szCs w:val="24"/>
            <w:u w:val="single"/>
          </w:rPr>
          <w:t>6</w:t>
        </w:r>
      </w:hyperlink>
      <w:r w:rsidRPr="00C877FA">
        <w:rPr>
          <w:color w:val="000000" w:themeColor="text1"/>
          <w:sz w:val="24"/>
          <w:szCs w:val="24"/>
        </w:rPr>
        <w:t xml:space="preserve">, </w:t>
      </w:r>
      <w:hyperlink w:anchor="Par9#Par9" w:history="1">
        <w:r w:rsidRPr="00C877FA">
          <w:rPr>
            <w:color w:val="000000" w:themeColor="text1"/>
            <w:sz w:val="24"/>
            <w:szCs w:val="24"/>
            <w:u w:val="single"/>
          </w:rPr>
          <w:t>8</w:t>
        </w:r>
      </w:hyperlink>
      <w:r w:rsidRPr="00C877FA">
        <w:rPr>
          <w:color w:val="000000" w:themeColor="text1"/>
          <w:sz w:val="24"/>
          <w:szCs w:val="24"/>
        </w:rPr>
        <w:t xml:space="preserve">, </w:t>
      </w:r>
      <w:hyperlink w:anchor="Par11#Par11" w:history="1">
        <w:r w:rsidRPr="00C877FA">
          <w:rPr>
            <w:color w:val="000000" w:themeColor="text1"/>
            <w:sz w:val="24"/>
            <w:szCs w:val="24"/>
            <w:u w:val="single"/>
          </w:rPr>
          <w:t>10 пункта 4</w:t>
        </w:r>
      </w:hyperlink>
      <w:r w:rsidRPr="00C877FA">
        <w:rPr>
          <w:color w:val="000000" w:themeColor="text1"/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в соответствии с условиями заключенного инвестиционного соглашения.</w:t>
      </w:r>
    </w:p>
    <w:p w14:paraId="1490811E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</w:t>
      </w:r>
      <w:proofErr w:type="gramStart"/>
      <w:r w:rsidRPr="00C877FA">
        <w:rPr>
          <w:color w:val="000000" w:themeColor="text1"/>
          <w:sz w:val="24"/>
          <w:szCs w:val="24"/>
        </w:rPr>
        <w:t>администрации  сельского</w:t>
      </w:r>
      <w:proofErr w:type="gramEnd"/>
      <w:r w:rsidRPr="00C877FA"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06B6179F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14:paraId="12B4D953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lastRenderedPageBreak/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14:paraId="3F01FF39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РБ.</w:t>
      </w:r>
    </w:p>
    <w:p w14:paraId="4AA8FEC7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14:paraId="504306A9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14:paraId="36637097" w14:textId="77777777" w:rsidR="00CA5FAC" w:rsidRPr="00C877FA" w:rsidRDefault="00CA5FAC" w:rsidP="00CA5FAC">
      <w:pPr>
        <w:spacing w:before="100" w:beforeAutospacing="1"/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Pr="00C877FA">
        <w:rPr>
          <w:color w:val="000000" w:themeColor="text1"/>
          <w:sz w:val="24"/>
          <w:szCs w:val="24"/>
        </w:rPr>
        <w:t>Курдымский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C877FA">
        <w:rPr>
          <w:color w:val="000000" w:themeColor="text1"/>
          <w:sz w:val="24"/>
          <w:szCs w:val="24"/>
        </w:rPr>
        <w:t>Татышлинский</w:t>
      </w:r>
      <w:proofErr w:type="spellEnd"/>
      <w:r w:rsidRPr="00C877FA">
        <w:rPr>
          <w:color w:val="000000" w:themeColor="text1"/>
          <w:sz w:val="24"/>
          <w:szCs w:val="24"/>
        </w:rPr>
        <w:t xml:space="preserve"> район РБ в следующих случаях:</w:t>
      </w:r>
    </w:p>
    <w:p w14:paraId="1FE3199D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14:paraId="665A5DD2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10" w:name="Par110"/>
      <w:bookmarkEnd w:id="10"/>
      <w:r w:rsidRPr="00C877FA">
        <w:rPr>
          <w:color w:val="000000" w:themeColor="text1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14:paraId="33CE2D90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r w:rsidRPr="00C877FA">
        <w:rPr>
          <w:color w:val="000000" w:themeColor="text1"/>
          <w:sz w:val="24"/>
          <w:szCs w:val="24"/>
        </w:rPr>
        <w:t>3) по решению суда;</w:t>
      </w:r>
    </w:p>
    <w:p w14:paraId="07B6B2DA" w14:textId="77777777" w:rsidR="00CA5FAC" w:rsidRPr="00C877FA" w:rsidRDefault="00CA5FAC" w:rsidP="00CA5FAC">
      <w:pPr>
        <w:ind w:firstLine="851"/>
        <w:jc w:val="both"/>
        <w:rPr>
          <w:color w:val="000000" w:themeColor="text1"/>
          <w:sz w:val="24"/>
          <w:szCs w:val="24"/>
        </w:rPr>
      </w:pPr>
      <w:bookmarkStart w:id="11" w:name="Par112"/>
      <w:bookmarkEnd w:id="11"/>
      <w:r w:rsidRPr="00C877FA">
        <w:rPr>
          <w:color w:val="000000" w:themeColor="text1"/>
          <w:sz w:val="24"/>
          <w:szCs w:val="24"/>
        </w:rPr>
        <w:t>4) по соглашению сторон инвестиционного соглашения.</w:t>
      </w:r>
    </w:p>
    <w:p w14:paraId="06F7F7E4" w14:textId="77777777" w:rsidR="00CA5FAC" w:rsidRPr="004826CC" w:rsidRDefault="00CA5FAC" w:rsidP="00CA5FAC">
      <w:pPr>
        <w:spacing w:before="100" w:beforeAutospacing="1"/>
        <w:ind w:firstLine="851"/>
        <w:jc w:val="both"/>
        <w:rPr>
          <w:color w:val="2E74B5" w:themeColor="accent5" w:themeShade="BF"/>
          <w:sz w:val="24"/>
          <w:szCs w:val="24"/>
        </w:rPr>
      </w:pPr>
      <w:r w:rsidRPr="004826CC">
        <w:rPr>
          <w:color w:val="2E74B5" w:themeColor="accent5" w:themeShade="BF"/>
          <w:sz w:val="24"/>
          <w:szCs w:val="24"/>
        </w:rPr>
        <w:t> </w:t>
      </w:r>
    </w:p>
    <w:p w14:paraId="71ED9D1F" w14:textId="77777777" w:rsidR="00CA5FAC" w:rsidRPr="004826CC" w:rsidRDefault="00CA5FAC" w:rsidP="00CA5FAC">
      <w:pPr>
        <w:spacing w:before="100" w:beforeAutospacing="1"/>
        <w:ind w:firstLine="540"/>
        <w:jc w:val="both"/>
        <w:rPr>
          <w:color w:val="2E74B5" w:themeColor="accent5" w:themeShade="BF"/>
          <w:sz w:val="24"/>
          <w:szCs w:val="24"/>
        </w:rPr>
      </w:pPr>
      <w:r w:rsidRPr="004826CC">
        <w:rPr>
          <w:color w:val="2E74B5" w:themeColor="accent5" w:themeShade="BF"/>
          <w:sz w:val="24"/>
          <w:szCs w:val="24"/>
        </w:rPr>
        <w:t> </w:t>
      </w:r>
    </w:p>
    <w:p w14:paraId="43B1B06A" w14:textId="77777777" w:rsidR="00CA5FAC" w:rsidRPr="004826CC" w:rsidRDefault="00CA5FAC" w:rsidP="00CA5FAC">
      <w:pPr>
        <w:spacing w:before="100" w:beforeAutospacing="1" w:after="100" w:afterAutospacing="1"/>
        <w:jc w:val="both"/>
        <w:rPr>
          <w:color w:val="2E74B5" w:themeColor="accent5" w:themeShade="BF"/>
          <w:sz w:val="24"/>
          <w:szCs w:val="24"/>
        </w:rPr>
      </w:pPr>
      <w:r w:rsidRPr="004826CC">
        <w:rPr>
          <w:color w:val="2E74B5" w:themeColor="accent5" w:themeShade="BF"/>
          <w:sz w:val="24"/>
          <w:szCs w:val="24"/>
        </w:rPr>
        <w:t> </w:t>
      </w:r>
    </w:p>
    <w:p w14:paraId="12C9999E" w14:textId="77777777" w:rsidR="00CA5FAC" w:rsidRPr="00126FA3" w:rsidRDefault="00CA5FAC" w:rsidP="00CA5FAC">
      <w:pPr>
        <w:spacing w:before="100" w:beforeAutospacing="1"/>
        <w:ind w:firstLine="426"/>
        <w:jc w:val="both"/>
        <w:rPr>
          <w:color w:val="2E74B5" w:themeColor="accent5" w:themeShade="BF"/>
          <w:sz w:val="24"/>
          <w:szCs w:val="24"/>
        </w:rPr>
      </w:pPr>
      <w:bookmarkStart w:id="12" w:name="sub_10211"/>
      <w:r w:rsidRPr="00126FA3">
        <w:rPr>
          <w:color w:val="2E74B5" w:themeColor="accent5" w:themeShade="BF"/>
          <w:sz w:val="24"/>
          <w:szCs w:val="24"/>
        </w:rPr>
        <w:t> </w:t>
      </w:r>
      <w:bookmarkEnd w:id="12"/>
    </w:p>
    <w:p w14:paraId="2576B6C7" w14:textId="77777777" w:rsidR="00516604" w:rsidRDefault="00516604"/>
    <w:sectPr w:rsidR="0051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C"/>
    <w:rsid w:val="00516604"/>
    <w:rsid w:val="008736D3"/>
    <w:rsid w:val="00C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A30C"/>
  <w15:chartTrackingRefBased/>
  <w15:docId w15:val="{F2645B35-59E7-4BB4-8A22-5913608E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A5F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5F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CA5FAC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A5F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4746</Words>
  <Characters>27054</Characters>
  <Application>Microsoft Office Word</Application>
  <DocSecurity>0</DocSecurity>
  <Lines>225</Lines>
  <Paragraphs>63</Paragraphs>
  <ScaleCrop>false</ScaleCrop>
  <Company/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2020-05-27T11:15:00Z</dcterms:created>
  <dcterms:modified xsi:type="dcterms:W3CDTF">2020-05-27T11:15:00Z</dcterms:modified>
</cp:coreProperties>
</file>